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B7" w:rsidRPr="000D4AB7" w:rsidRDefault="000D4AB7" w:rsidP="000D4AB7">
      <w:pPr>
        <w:pStyle w:val="cvgsua"/>
        <w:spacing w:before="0" w:beforeAutospacing="0" w:after="0" w:afterAutospacing="0" w:line="595" w:lineRule="atLeast"/>
        <w:rPr>
          <w:rStyle w:val="oypena"/>
          <w:b/>
          <w:bCs/>
          <w:iCs/>
          <w:color w:val="423E3A"/>
          <w:spacing w:val="6"/>
        </w:rPr>
      </w:pPr>
      <w:r w:rsidRPr="000D4AB7">
        <w:rPr>
          <w:rStyle w:val="oypena"/>
          <w:b/>
          <w:bCs/>
          <w:iCs/>
          <w:color w:val="423E3A"/>
          <w:spacing w:val="6"/>
        </w:rPr>
        <w:t>Programma</w:t>
      </w:r>
    </w:p>
    <w:p w:rsidR="000D4AB7" w:rsidRPr="000D4AB7" w:rsidRDefault="000D4AB7" w:rsidP="000D4AB7">
      <w:pPr>
        <w:pStyle w:val="cvgsua"/>
        <w:spacing w:before="0" w:beforeAutospacing="0" w:after="0" w:afterAutospacing="0" w:line="595" w:lineRule="atLeast"/>
        <w:rPr>
          <w:color w:val="423E3A"/>
          <w:spacing w:val="6"/>
        </w:rPr>
      </w:pPr>
      <w:r w:rsidRPr="000D4AB7">
        <w:rPr>
          <w:rStyle w:val="oypena"/>
          <w:b/>
          <w:bCs/>
          <w:iCs/>
          <w:color w:val="423E3A"/>
          <w:spacing w:val="6"/>
        </w:rPr>
        <w:t>Le essenze di Orchidee dell’Amazzonia e delle Gemme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>Introduzione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>Storia delle Orchidee dell’Amazzonia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 xml:space="preserve">Origine delle gemme: come si formano e loro caratteristiche </w:t>
      </w:r>
      <w:proofErr w:type="gramStart"/>
      <w:r w:rsidRPr="000D4AB7">
        <w:rPr>
          <w:rStyle w:val="oypena"/>
          <w:iCs/>
          <w:color w:val="423E3A"/>
          <w:spacing w:val="6"/>
        </w:rPr>
        <w:t>mineralogiche</w:t>
      </w:r>
      <w:proofErr w:type="gramEnd"/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 xml:space="preserve">Le pietre nella storia, con particolare attenzione a Santa </w:t>
      </w:r>
      <w:proofErr w:type="spellStart"/>
      <w:r w:rsidRPr="000D4AB7">
        <w:rPr>
          <w:rStyle w:val="oypena"/>
          <w:iCs/>
          <w:color w:val="423E3A"/>
          <w:spacing w:val="6"/>
        </w:rPr>
        <w:t>Ildegarda</w:t>
      </w:r>
      <w:proofErr w:type="spellEnd"/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>Differenze vibrazionali delle Gemme, il colore e i suoi effetti.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 xml:space="preserve">Gemme e Orchidee dell’Amazzonia, l’evoluzione attraverso le essenze da </w:t>
      </w:r>
      <w:proofErr w:type="gramStart"/>
      <w:r w:rsidRPr="000D4AB7">
        <w:rPr>
          <w:rStyle w:val="oypena"/>
          <w:iCs/>
          <w:color w:val="423E3A"/>
          <w:spacing w:val="6"/>
        </w:rPr>
        <w:t>E.</w:t>
      </w:r>
      <w:proofErr w:type="gramEnd"/>
      <w:r w:rsidRPr="000D4AB7">
        <w:rPr>
          <w:rStyle w:val="oypena"/>
          <w:iCs/>
          <w:color w:val="423E3A"/>
          <w:spacing w:val="6"/>
        </w:rPr>
        <w:t xml:space="preserve"> Bach a </w:t>
      </w:r>
      <w:proofErr w:type="spellStart"/>
      <w:r w:rsidRPr="000D4AB7">
        <w:rPr>
          <w:rStyle w:val="oypena"/>
          <w:iCs/>
          <w:color w:val="423E3A"/>
          <w:spacing w:val="6"/>
        </w:rPr>
        <w:t>A</w:t>
      </w:r>
      <w:proofErr w:type="spellEnd"/>
      <w:r w:rsidRPr="000D4AB7">
        <w:rPr>
          <w:rStyle w:val="oypena"/>
          <w:iCs/>
          <w:color w:val="423E3A"/>
          <w:spacing w:val="6"/>
        </w:rPr>
        <w:t xml:space="preserve">. </w:t>
      </w:r>
      <w:proofErr w:type="spellStart"/>
      <w:r w:rsidRPr="000D4AB7">
        <w:rPr>
          <w:rStyle w:val="oypena"/>
          <w:iCs/>
          <w:color w:val="423E3A"/>
          <w:spacing w:val="6"/>
        </w:rPr>
        <w:t>Korte</w:t>
      </w:r>
      <w:proofErr w:type="spellEnd"/>
      <w:r w:rsidRPr="000D4AB7">
        <w:rPr>
          <w:rStyle w:val="oypena"/>
          <w:iCs/>
          <w:color w:val="423E3A"/>
          <w:spacing w:val="6"/>
        </w:rPr>
        <w:t>.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 xml:space="preserve">Le </w:t>
      </w:r>
      <w:proofErr w:type="gramStart"/>
      <w:r w:rsidRPr="000D4AB7">
        <w:rPr>
          <w:rStyle w:val="oypena"/>
          <w:iCs/>
          <w:color w:val="423E3A"/>
          <w:spacing w:val="6"/>
        </w:rPr>
        <w:t>20</w:t>
      </w:r>
      <w:proofErr w:type="gramEnd"/>
      <w:r w:rsidRPr="000D4AB7">
        <w:rPr>
          <w:rStyle w:val="oypena"/>
          <w:iCs/>
          <w:color w:val="423E3A"/>
          <w:spacing w:val="6"/>
        </w:rPr>
        <w:t xml:space="preserve"> Essenze delle Orchidee dell’Amazzonia e le 20 Essenze delle Gemme e loro corrispondenze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>Di che cosa si occupano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>Chi ne beneficia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 xml:space="preserve">Proprietà di espansione delle Orchidee </w:t>
      </w:r>
      <w:proofErr w:type="gramStart"/>
      <w:r w:rsidRPr="000D4AB7">
        <w:rPr>
          <w:rStyle w:val="oypena"/>
          <w:iCs/>
          <w:color w:val="423E3A"/>
          <w:spacing w:val="6"/>
        </w:rPr>
        <w:t>dell’</w:t>
      </w:r>
      <w:proofErr w:type="gramEnd"/>
      <w:r w:rsidRPr="000D4AB7">
        <w:rPr>
          <w:rStyle w:val="oypena"/>
          <w:iCs/>
          <w:color w:val="423E3A"/>
          <w:spacing w:val="6"/>
        </w:rPr>
        <w:t>Amazzonia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>Proprietà vibratoria elevata di radicamento delle Gemme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 xml:space="preserve">Caratteristiche del soggetto che le </w:t>
      </w:r>
      <w:proofErr w:type="gramStart"/>
      <w:r w:rsidRPr="000D4AB7">
        <w:rPr>
          <w:rStyle w:val="oypena"/>
          <w:iCs/>
          <w:color w:val="423E3A"/>
          <w:spacing w:val="6"/>
        </w:rPr>
        <w:t>assume</w:t>
      </w:r>
      <w:proofErr w:type="gramEnd"/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>Come agiscono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 xml:space="preserve">Quando si prendono 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>Dosaggio per uso individuale e gruppi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>Come si testano</w:t>
      </w:r>
    </w:p>
    <w:p w:rsidR="000D4AB7" w:rsidRPr="000D4AB7" w:rsidRDefault="000D4AB7" w:rsidP="000D4AB7">
      <w:pPr>
        <w:pStyle w:val="cvgsua"/>
        <w:numPr>
          <w:ilvl w:val="0"/>
          <w:numId w:val="1"/>
        </w:numPr>
        <w:spacing w:before="0" w:beforeAutospacing="0" w:after="0" w:afterAutospacing="0" w:line="427" w:lineRule="atLeast"/>
        <w:rPr>
          <w:rStyle w:val="oypena"/>
          <w:color w:val="423E3A"/>
          <w:spacing w:val="6"/>
        </w:rPr>
      </w:pPr>
      <w:r w:rsidRPr="000D4AB7">
        <w:rPr>
          <w:rStyle w:val="oypena"/>
          <w:iCs/>
          <w:color w:val="423E3A"/>
          <w:spacing w:val="6"/>
        </w:rPr>
        <w:t xml:space="preserve">Esperienze di visualizzazione, meditazione e durante la formazione </w:t>
      </w:r>
      <w:proofErr w:type="gramStart"/>
      <w:r w:rsidRPr="000D4AB7">
        <w:rPr>
          <w:rStyle w:val="oypena"/>
          <w:iCs/>
          <w:color w:val="423E3A"/>
          <w:spacing w:val="6"/>
        </w:rPr>
        <w:t>in presenza</w:t>
      </w:r>
      <w:proofErr w:type="gramEnd"/>
      <w:r w:rsidRPr="000D4AB7">
        <w:rPr>
          <w:rStyle w:val="oypena"/>
          <w:iCs/>
          <w:color w:val="423E3A"/>
          <w:spacing w:val="6"/>
        </w:rPr>
        <w:t xml:space="preserve"> di Bioenergetica e Rebirthing</w:t>
      </w:r>
    </w:p>
    <w:p w:rsidR="000D4AB7" w:rsidRPr="000D4AB7" w:rsidRDefault="000D4AB7" w:rsidP="000D4AB7">
      <w:pPr>
        <w:pStyle w:val="cvgsua"/>
        <w:spacing w:before="240" w:beforeAutospacing="0" w:after="240" w:afterAutospacing="0" w:line="427" w:lineRule="atLeast"/>
        <w:rPr>
          <w:rStyle w:val="oypena"/>
          <w:iCs/>
          <w:color w:val="423E3A"/>
        </w:rPr>
      </w:pPr>
      <w:r w:rsidRPr="000D4AB7">
        <w:rPr>
          <w:rStyle w:val="oypena"/>
          <w:b/>
          <w:bCs/>
          <w:iCs/>
          <w:color w:val="423E3A"/>
        </w:rPr>
        <w:t xml:space="preserve">Le Orchidee dell’Amazzonia </w:t>
      </w:r>
      <w:r w:rsidRPr="000D4AB7">
        <w:rPr>
          <w:rStyle w:val="oypena"/>
          <w:iCs/>
          <w:color w:val="423E3A"/>
        </w:rPr>
        <w:t>non si occupano di sintomi fisici, tantomeno di fattori costituzionali, personalità o emozioni da riequilibrare, ma facilitano le qualità presenti nella persona e rappresentano bene gli stati di coscienza come il Sé Superiore, pertanto quando parliamo delle Orchidee dell’</w:t>
      </w:r>
      <w:proofErr w:type="gramStart"/>
      <w:r w:rsidRPr="000D4AB7">
        <w:rPr>
          <w:rStyle w:val="oypena"/>
          <w:iCs/>
          <w:color w:val="423E3A"/>
        </w:rPr>
        <w:t>Amazzonia</w:t>
      </w:r>
      <w:proofErr w:type="gramEnd"/>
      <w:r w:rsidRPr="000D4AB7">
        <w:rPr>
          <w:rStyle w:val="oypena"/>
          <w:iCs/>
          <w:color w:val="423E3A"/>
        </w:rPr>
        <w:t xml:space="preserve"> parliamo dello sviluppo della coscienza. Apportano </w:t>
      </w:r>
      <w:proofErr w:type="gramStart"/>
      <w:r w:rsidRPr="000D4AB7">
        <w:rPr>
          <w:rStyle w:val="oypena"/>
          <w:iCs/>
          <w:color w:val="423E3A"/>
        </w:rPr>
        <w:t xml:space="preserve">una </w:t>
      </w:r>
      <w:proofErr w:type="gramEnd"/>
      <w:r w:rsidRPr="000D4AB7">
        <w:rPr>
          <w:rStyle w:val="oypena"/>
          <w:iCs/>
          <w:color w:val="423E3A"/>
        </w:rPr>
        <w:t>energia simile alla meditazione, ma non la sostituiscono, non realizzano il lavoro di crescita che fa un essere umano, ma lo potenziano, lo riordinano, lo concentrano, lo affinano.</w:t>
      </w:r>
    </w:p>
    <w:p w:rsidR="000D4AB7" w:rsidRPr="000D4AB7" w:rsidRDefault="000D4AB7" w:rsidP="000D4AB7">
      <w:pPr>
        <w:pStyle w:val="cvgsua"/>
        <w:spacing w:before="240" w:beforeAutospacing="0" w:after="240" w:afterAutospacing="0" w:line="427" w:lineRule="atLeast"/>
        <w:rPr>
          <w:color w:val="423E3A"/>
          <w:spacing w:val="6"/>
        </w:rPr>
      </w:pPr>
      <w:r w:rsidRPr="000D4AB7">
        <w:rPr>
          <w:rStyle w:val="oypena"/>
          <w:b/>
          <w:bCs/>
          <w:iCs/>
          <w:color w:val="423E3A"/>
        </w:rPr>
        <w:t>Le Gemme</w:t>
      </w:r>
      <w:r w:rsidRPr="000D4AB7">
        <w:rPr>
          <w:rStyle w:val="oypena"/>
          <w:iCs/>
          <w:color w:val="423E3A"/>
        </w:rPr>
        <w:t xml:space="preserve"> costituiscono la più pura dimostrazione del regno minerale. Attraverso la loro vibrazione armonizzano la nostra personalità, con le virtù e i talenti che ci appartengono, </w:t>
      </w:r>
      <w:r w:rsidRPr="000D4AB7">
        <w:rPr>
          <w:rStyle w:val="oypena"/>
          <w:iCs/>
          <w:color w:val="423E3A"/>
        </w:rPr>
        <w:lastRenderedPageBreak/>
        <w:t>equilibrando l’energia del corpo fisico. Usate con le Orchidee dell’Amazzonia favoriscono il radicamento a terra delle meta-qualità sviluppate</w:t>
      </w:r>
      <w:r>
        <w:rPr>
          <w:rStyle w:val="oypena"/>
          <w:i/>
          <w:iCs/>
          <w:color w:val="423E3A"/>
        </w:rPr>
        <w:t>.</w:t>
      </w:r>
    </w:p>
    <w:p w:rsidR="00026C45" w:rsidRPr="000D4AB7" w:rsidRDefault="000D4AB7" w:rsidP="000D4AB7">
      <w:pPr>
        <w:spacing w:after="0"/>
        <w:rPr>
          <w:b/>
        </w:rPr>
      </w:pPr>
      <w:r w:rsidRPr="000D4AB7">
        <w:rPr>
          <w:b/>
        </w:rPr>
        <w:t>Formazione in presenza:</w:t>
      </w:r>
    </w:p>
    <w:p w:rsidR="000D4AB7" w:rsidRDefault="000D4AB7" w:rsidP="000D4AB7">
      <w:pPr>
        <w:spacing w:after="0"/>
        <w:rPr>
          <w:b/>
        </w:rPr>
      </w:pPr>
      <w:proofErr w:type="spellStart"/>
      <w:r w:rsidRPr="00EF6F16">
        <w:t>Altavilla</w:t>
      </w:r>
      <w:proofErr w:type="spellEnd"/>
      <w:r w:rsidRPr="00EF6F16">
        <w:t xml:space="preserve"> Vicentina</w:t>
      </w:r>
      <w:r>
        <w:rPr>
          <w:b/>
        </w:rPr>
        <w:t xml:space="preserve"> </w:t>
      </w:r>
      <w:r w:rsidRPr="00EF6F16">
        <w:t xml:space="preserve">presso </w:t>
      </w:r>
      <w:proofErr w:type="spellStart"/>
      <w:r w:rsidRPr="00EF6F16">
        <w:t>DoraLuce</w:t>
      </w:r>
      <w:proofErr w:type="spellEnd"/>
      <w:r w:rsidR="003932EF" w:rsidRPr="00EF6F16">
        <w:t xml:space="preserve"> Via Cordellina 37</w:t>
      </w:r>
      <w:r w:rsidR="003932EF">
        <w:rPr>
          <w:b/>
        </w:rPr>
        <w:t xml:space="preserve"> </w:t>
      </w:r>
    </w:p>
    <w:p w:rsidR="00EF6F16" w:rsidRDefault="00EF6F16" w:rsidP="000D4AB7">
      <w:pPr>
        <w:spacing w:after="0"/>
        <w:rPr>
          <w:b/>
        </w:rPr>
      </w:pPr>
      <w:r>
        <w:rPr>
          <w:b/>
        </w:rPr>
        <w:t>22-23 Novembre 2025</w:t>
      </w:r>
    </w:p>
    <w:p w:rsidR="00EF6F16" w:rsidRPr="00EF6F16" w:rsidRDefault="00EF6F16" w:rsidP="000D4AB7">
      <w:pPr>
        <w:spacing w:after="0"/>
      </w:pPr>
      <w:r w:rsidRPr="00EF6F16">
        <w:t>Ore 9:00 – 17:30</w:t>
      </w:r>
    </w:p>
    <w:p w:rsidR="00EF6F16" w:rsidRDefault="00EF6F16" w:rsidP="000D4AB7">
      <w:pPr>
        <w:spacing w:after="0"/>
        <w:rPr>
          <w:b/>
        </w:rPr>
      </w:pPr>
    </w:p>
    <w:p w:rsidR="00EF6F16" w:rsidRDefault="00EF6F16" w:rsidP="000D4AB7">
      <w:pPr>
        <w:spacing w:after="0"/>
        <w:rPr>
          <w:b/>
        </w:rPr>
      </w:pPr>
      <w:r>
        <w:rPr>
          <w:b/>
        </w:rPr>
        <w:t>Formazione Online</w:t>
      </w:r>
    </w:p>
    <w:p w:rsidR="003932EF" w:rsidRDefault="00EF6F16" w:rsidP="000D4AB7">
      <w:pPr>
        <w:spacing w:after="0"/>
      </w:pPr>
      <w:r>
        <w:t>Su Zoom</w:t>
      </w:r>
    </w:p>
    <w:p w:rsidR="00EF6F16" w:rsidRDefault="00EF6F16" w:rsidP="00EF6F16">
      <w:pPr>
        <w:spacing w:after="0"/>
        <w:rPr>
          <w:b/>
        </w:rPr>
      </w:pPr>
      <w:r>
        <w:rPr>
          <w:b/>
        </w:rPr>
        <w:t xml:space="preserve">17-24 Novembre e 1-15 Dicembre </w:t>
      </w:r>
      <w:proofErr w:type="gramStart"/>
      <w:r>
        <w:rPr>
          <w:b/>
        </w:rPr>
        <w:t>2025-07-04</w:t>
      </w:r>
      <w:proofErr w:type="gramEnd"/>
    </w:p>
    <w:p w:rsidR="00EF6F16" w:rsidRDefault="00EF6F16" w:rsidP="00EF6F16">
      <w:pPr>
        <w:spacing w:after="0"/>
      </w:pPr>
      <w:r>
        <w:t>Ore 20:00 – 22:30</w:t>
      </w:r>
    </w:p>
    <w:p w:rsidR="00EF6F16" w:rsidRPr="00EF6F16" w:rsidRDefault="00EF6F16" w:rsidP="00EF6F16">
      <w:pPr>
        <w:spacing w:after="0"/>
        <w:rPr>
          <w:rStyle w:val="oypena"/>
        </w:rPr>
      </w:pPr>
    </w:p>
    <w:p w:rsidR="00EF6F16" w:rsidRDefault="00EF6F16" w:rsidP="00EF6F16">
      <w:pPr>
        <w:pStyle w:val="cvgsua"/>
        <w:spacing w:before="0" w:beforeAutospacing="0" w:after="0" w:afterAutospacing="0" w:line="344" w:lineRule="atLeast"/>
        <w:rPr>
          <w:rStyle w:val="oypena"/>
          <w:rFonts w:asciiTheme="minorHAnsi" w:hAnsiTheme="minorHAnsi" w:cstheme="minorHAnsi"/>
          <w:b/>
          <w:bCs/>
          <w:color w:val="253439"/>
          <w:spacing w:val="4"/>
        </w:rPr>
      </w:pPr>
      <w:r w:rsidRPr="00EF6F16">
        <w:rPr>
          <w:rStyle w:val="oypena"/>
          <w:rFonts w:asciiTheme="minorHAnsi" w:hAnsiTheme="minorHAnsi" w:cstheme="minorHAnsi"/>
          <w:b/>
          <w:bCs/>
          <w:color w:val="253439"/>
          <w:spacing w:val="4"/>
        </w:rPr>
        <w:t xml:space="preserve">Per informazioni </w:t>
      </w:r>
      <w:proofErr w:type="gramStart"/>
      <w:r w:rsidRPr="00EF6F16">
        <w:rPr>
          <w:rStyle w:val="oypena"/>
          <w:rFonts w:asciiTheme="minorHAnsi" w:hAnsiTheme="minorHAnsi" w:cstheme="minorHAnsi"/>
          <w:b/>
          <w:bCs/>
          <w:color w:val="253439"/>
          <w:spacing w:val="4"/>
        </w:rPr>
        <w:t>ed</w:t>
      </w:r>
      <w:proofErr w:type="gramEnd"/>
      <w:r w:rsidRPr="00EF6F16">
        <w:rPr>
          <w:rStyle w:val="oypena"/>
          <w:rFonts w:asciiTheme="minorHAnsi" w:hAnsiTheme="minorHAnsi" w:cstheme="minorHAnsi"/>
          <w:b/>
          <w:bCs/>
          <w:color w:val="253439"/>
          <w:spacing w:val="4"/>
        </w:rPr>
        <w:t xml:space="preserve"> iscrizioni</w:t>
      </w:r>
      <w:r>
        <w:rPr>
          <w:rStyle w:val="oypena"/>
          <w:rFonts w:asciiTheme="minorHAnsi" w:hAnsiTheme="minorHAnsi" w:cstheme="minorHAnsi"/>
          <w:b/>
          <w:bCs/>
          <w:color w:val="253439"/>
          <w:spacing w:val="4"/>
        </w:rPr>
        <w:t>:</w:t>
      </w:r>
    </w:p>
    <w:p w:rsidR="003932EF" w:rsidRPr="00EF6F16" w:rsidRDefault="003932EF" w:rsidP="00EF6F16">
      <w:pPr>
        <w:pStyle w:val="cvgsua"/>
        <w:spacing w:before="0" w:beforeAutospacing="0" w:after="0" w:afterAutospacing="0" w:line="344" w:lineRule="atLeast"/>
        <w:rPr>
          <w:rFonts w:asciiTheme="minorHAnsi" w:hAnsiTheme="minorHAnsi" w:cstheme="minorHAnsi"/>
          <w:b/>
          <w:bCs/>
          <w:color w:val="253439"/>
          <w:spacing w:val="4"/>
        </w:rPr>
      </w:pPr>
      <w:r w:rsidRPr="00EF6F16">
        <w:rPr>
          <w:rStyle w:val="oypena"/>
          <w:rFonts w:asciiTheme="minorHAnsi" w:hAnsiTheme="minorHAnsi" w:cstheme="minorHAnsi"/>
          <w:b/>
          <w:bCs/>
          <w:color w:val="253439"/>
          <w:spacing w:val="4"/>
        </w:rPr>
        <w:t>393 9907891</w:t>
      </w:r>
    </w:p>
    <w:p w:rsidR="003932EF" w:rsidRPr="00EF6F16" w:rsidRDefault="003932EF" w:rsidP="00EF6F16">
      <w:pPr>
        <w:pStyle w:val="cvgsua"/>
        <w:spacing w:before="0" w:beforeAutospacing="0" w:after="0" w:afterAutospacing="0" w:line="344" w:lineRule="atLeast"/>
        <w:rPr>
          <w:rFonts w:asciiTheme="minorHAnsi" w:hAnsiTheme="minorHAnsi" w:cstheme="minorHAnsi"/>
          <w:color w:val="253439"/>
          <w:spacing w:val="4"/>
        </w:rPr>
      </w:pPr>
      <w:proofErr w:type="gramStart"/>
      <w:r w:rsidRPr="00EF6F16">
        <w:rPr>
          <w:rStyle w:val="oypena"/>
          <w:rFonts w:asciiTheme="minorHAnsi" w:hAnsiTheme="minorHAnsi" w:cstheme="minorHAnsi"/>
          <w:b/>
          <w:bCs/>
          <w:color w:val="253439"/>
          <w:spacing w:val="4"/>
        </w:rPr>
        <w:t>www.susannasorgato.it</w:t>
      </w:r>
      <w:proofErr w:type="gramEnd"/>
    </w:p>
    <w:p w:rsidR="003932EF" w:rsidRDefault="00EF6F16" w:rsidP="00EF6F16">
      <w:pPr>
        <w:pStyle w:val="cvgsua"/>
        <w:spacing w:before="0" w:beforeAutospacing="0" w:after="0" w:afterAutospacing="0" w:line="344" w:lineRule="atLeast"/>
        <w:rPr>
          <w:rStyle w:val="oypena"/>
          <w:rFonts w:asciiTheme="minorHAnsi" w:hAnsiTheme="minorHAnsi" w:cstheme="minorHAnsi"/>
          <w:b/>
          <w:bCs/>
          <w:color w:val="253439"/>
          <w:spacing w:val="4"/>
        </w:rPr>
      </w:pPr>
      <w:hyperlink r:id="rId5" w:history="1">
        <w:r w:rsidRPr="00DA4192">
          <w:rPr>
            <w:rStyle w:val="Collegamentoipertestuale"/>
            <w:rFonts w:asciiTheme="minorHAnsi" w:hAnsiTheme="minorHAnsi" w:cstheme="minorHAnsi"/>
            <w:b/>
            <w:bCs/>
            <w:spacing w:val="4"/>
          </w:rPr>
          <w:t>susanna.sorgato@gmail.com</w:t>
        </w:r>
      </w:hyperlink>
    </w:p>
    <w:p w:rsidR="00EF6F16" w:rsidRDefault="00EF6F16" w:rsidP="00EF6F16">
      <w:pPr>
        <w:pStyle w:val="cvgsua"/>
        <w:spacing w:before="0" w:beforeAutospacing="0" w:after="0" w:afterAutospacing="0" w:line="344" w:lineRule="atLeast"/>
        <w:rPr>
          <w:rStyle w:val="oypena"/>
          <w:rFonts w:asciiTheme="minorHAnsi" w:hAnsiTheme="minorHAnsi" w:cstheme="minorHAnsi"/>
          <w:b/>
          <w:bCs/>
          <w:color w:val="253439"/>
          <w:spacing w:val="4"/>
        </w:rPr>
      </w:pPr>
    </w:p>
    <w:p w:rsidR="00EF6F16" w:rsidRPr="00EF6F16" w:rsidRDefault="00EF6F16" w:rsidP="00EF6F16">
      <w:pPr>
        <w:pStyle w:val="cvgsua"/>
        <w:spacing w:before="0" w:beforeAutospacing="0" w:after="0" w:afterAutospacing="0" w:line="344" w:lineRule="atLeast"/>
        <w:rPr>
          <w:rFonts w:asciiTheme="minorHAnsi" w:hAnsiTheme="minorHAnsi" w:cstheme="minorHAnsi"/>
          <w:b/>
          <w:color w:val="253439"/>
          <w:spacing w:val="4"/>
        </w:rPr>
      </w:pPr>
      <w:r>
        <w:rPr>
          <w:rFonts w:asciiTheme="minorHAnsi" w:hAnsiTheme="minorHAnsi" w:cstheme="minorHAnsi"/>
          <w:b/>
          <w:color w:val="253439"/>
          <w:spacing w:val="4"/>
        </w:rPr>
        <w:t>Relatori</w:t>
      </w:r>
    </w:p>
    <w:p w:rsidR="003932EF" w:rsidRPr="00EF6F16" w:rsidRDefault="003932EF" w:rsidP="00EF6F16">
      <w:pPr>
        <w:pStyle w:val="cvgsua"/>
        <w:spacing w:before="0" w:beforeAutospacing="0" w:after="0" w:afterAutospacing="0" w:line="139" w:lineRule="atLeast"/>
        <w:rPr>
          <w:rFonts w:asciiTheme="minorHAnsi" w:hAnsiTheme="minorHAnsi" w:cstheme="minorHAnsi"/>
          <w:color w:val="14304D"/>
          <w:spacing w:val="2"/>
        </w:rPr>
      </w:pPr>
      <w:r w:rsidRPr="00EF6F16">
        <w:rPr>
          <w:rStyle w:val="oypena"/>
          <w:rFonts w:asciiTheme="minorHAnsi" w:hAnsiTheme="minorHAnsi" w:cstheme="minorHAnsi"/>
          <w:b/>
          <w:iCs/>
          <w:color w:val="14304D"/>
          <w:spacing w:val="2"/>
        </w:rPr>
        <w:t>Susanna Sorgato</w:t>
      </w:r>
      <w:r w:rsidRPr="00EF6F16">
        <w:rPr>
          <w:rStyle w:val="oypena"/>
          <w:rFonts w:asciiTheme="minorHAnsi" w:hAnsiTheme="minorHAnsi" w:cstheme="minorHAnsi"/>
          <w:iCs/>
          <w:color w:val="14304D"/>
          <w:spacing w:val="2"/>
        </w:rPr>
        <w:t xml:space="preserve"> BFRP e docente in Fiori di Bach</w:t>
      </w:r>
    </w:p>
    <w:p w:rsidR="003932EF" w:rsidRDefault="003932EF" w:rsidP="00EF6F16">
      <w:pPr>
        <w:pStyle w:val="cvgsua"/>
        <w:spacing w:before="0" w:beforeAutospacing="0" w:after="0" w:afterAutospacing="0" w:line="139" w:lineRule="atLeast"/>
        <w:rPr>
          <w:rStyle w:val="oypena"/>
          <w:rFonts w:asciiTheme="minorHAnsi" w:hAnsiTheme="minorHAnsi" w:cstheme="minorHAnsi"/>
          <w:iCs/>
          <w:color w:val="14304D"/>
          <w:spacing w:val="2"/>
        </w:rPr>
      </w:pPr>
      <w:proofErr w:type="spellStart"/>
      <w:r w:rsidRPr="00EF6F16">
        <w:rPr>
          <w:rStyle w:val="oypena"/>
          <w:rFonts w:asciiTheme="minorHAnsi" w:hAnsiTheme="minorHAnsi" w:cstheme="minorHAnsi"/>
          <w:iCs/>
          <w:color w:val="14304D"/>
          <w:spacing w:val="2"/>
        </w:rPr>
        <w:t>Counselor</w:t>
      </w:r>
      <w:proofErr w:type="spellEnd"/>
      <w:r w:rsidRPr="00EF6F16">
        <w:rPr>
          <w:rStyle w:val="oypena"/>
          <w:rFonts w:asciiTheme="minorHAnsi" w:hAnsiTheme="minorHAnsi" w:cstheme="minorHAnsi"/>
          <w:iCs/>
          <w:color w:val="14304D"/>
          <w:spacing w:val="2"/>
        </w:rPr>
        <w:t xml:space="preserve"> Olistico e </w:t>
      </w:r>
      <w:proofErr w:type="gramStart"/>
      <w:r w:rsidRPr="00EF6F16">
        <w:rPr>
          <w:rStyle w:val="oypena"/>
          <w:rFonts w:asciiTheme="minorHAnsi" w:hAnsiTheme="minorHAnsi" w:cstheme="minorHAnsi"/>
          <w:iCs/>
          <w:color w:val="14304D"/>
          <w:spacing w:val="2"/>
        </w:rPr>
        <w:t>Coach</w:t>
      </w:r>
      <w:proofErr w:type="gramEnd"/>
      <w:r w:rsidRPr="00EF6F16">
        <w:rPr>
          <w:rStyle w:val="oypena"/>
          <w:rFonts w:asciiTheme="minorHAnsi" w:hAnsiTheme="minorHAnsi" w:cstheme="minorHAnsi"/>
          <w:iCs/>
          <w:color w:val="14304D"/>
          <w:spacing w:val="2"/>
        </w:rPr>
        <w:t xml:space="preserve"> </w:t>
      </w:r>
      <w:proofErr w:type="spellStart"/>
      <w:r w:rsidRPr="00EF6F16">
        <w:rPr>
          <w:rStyle w:val="oypena"/>
          <w:rFonts w:asciiTheme="minorHAnsi" w:hAnsiTheme="minorHAnsi" w:cstheme="minorHAnsi"/>
          <w:iCs/>
          <w:color w:val="14304D"/>
          <w:spacing w:val="2"/>
        </w:rPr>
        <w:t>Neurorelazionale</w:t>
      </w:r>
      <w:proofErr w:type="spellEnd"/>
    </w:p>
    <w:p w:rsidR="00EF6F16" w:rsidRPr="00EF6F16" w:rsidRDefault="00EF6F16" w:rsidP="00EF6F16">
      <w:pPr>
        <w:pStyle w:val="cvgsua"/>
        <w:spacing w:before="0" w:beforeAutospacing="0" w:after="0" w:afterAutospacing="0" w:line="139" w:lineRule="atLeast"/>
        <w:rPr>
          <w:rFonts w:asciiTheme="minorHAnsi" w:hAnsiTheme="minorHAnsi" w:cstheme="minorHAnsi"/>
          <w:color w:val="14304D"/>
          <w:spacing w:val="2"/>
        </w:rPr>
      </w:pPr>
    </w:p>
    <w:p w:rsidR="003932EF" w:rsidRPr="00EF6F16" w:rsidRDefault="003932EF" w:rsidP="00EF6F16">
      <w:pPr>
        <w:pStyle w:val="cvgsua"/>
        <w:spacing w:before="0" w:beforeAutospacing="0" w:after="0" w:afterAutospacing="0" w:line="139" w:lineRule="atLeast"/>
        <w:rPr>
          <w:rFonts w:asciiTheme="minorHAnsi" w:hAnsiTheme="minorHAnsi" w:cstheme="minorHAnsi"/>
          <w:color w:val="14304D"/>
          <w:spacing w:val="2"/>
        </w:rPr>
      </w:pPr>
      <w:r w:rsidRPr="00EF6F16">
        <w:rPr>
          <w:rStyle w:val="oypena"/>
          <w:rFonts w:asciiTheme="minorHAnsi" w:hAnsiTheme="minorHAnsi" w:cstheme="minorHAnsi"/>
          <w:b/>
          <w:iCs/>
          <w:color w:val="14304D"/>
          <w:spacing w:val="2"/>
        </w:rPr>
        <w:t xml:space="preserve">Paola </w:t>
      </w:r>
      <w:proofErr w:type="spellStart"/>
      <w:r w:rsidRPr="00EF6F16">
        <w:rPr>
          <w:rStyle w:val="oypena"/>
          <w:rFonts w:asciiTheme="minorHAnsi" w:hAnsiTheme="minorHAnsi" w:cstheme="minorHAnsi"/>
          <w:b/>
          <w:iCs/>
          <w:color w:val="14304D"/>
          <w:spacing w:val="2"/>
        </w:rPr>
        <w:t>Pozzato</w:t>
      </w:r>
      <w:proofErr w:type="spellEnd"/>
      <w:r w:rsidRPr="00EF6F16">
        <w:rPr>
          <w:rStyle w:val="oypena"/>
          <w:rFonts w:asciiTheme="minorHAnsi" w:hAnsiTheme="minorHAnsi" w:cstheme="minorHAnsi"/>
          <w:iCs/>
          <w:color w:val="14304D"/>
          <w:spacing w:val="2"/>
        </w:rPr>
        <w:t xml:space="preserve"> Gemmologa IRIGEM</w:t>
      </w:r>
    </w:p>
    <w:p w:rsidR="003932EF" w:rsidRPr="00EF6F16" w:rsidRDefault="003932EF" w:rsidP="00EF6F16">
      <w:pPr>
        <w:pStyle w:val="cvgsua"/>
        <w:spacing w:before="0" w:beforeAutospacing="0" w:after="0" w:afterAutospacing="0" w:line="139" w:lineRule="atLeast"/>
        <w:rPr>
          <w:rStyle w:val="oypena"/>
          <w:rFonts w:asciiTheme="minorHAnsi" w:hAnsiTheme="minorHAnsi" w:cstheme="minorHAnsi"/>
          <w:iCs/>
          <w:color w:val="14304D"/>
          <w:spacing w:val="2"/>
        </w:rPr>
      </w:pPr>
      <w:r w:rsidRPr="00EF6F16">
        <w:rPr>
          <w:rStyle w:val="oypena"/>
          <w:rFonts w:asciiTheme="minorHAnsi" w:hAnsiTheme="minorHAnsi" w:cstheme="minorHAnsi"/>
          <w:iCs/>
          <w:color w:val="14304D"/>
          <w:spacing w:val="2"/>
        </w:rPr>
        <w:t xml:space="preserve">Esperta in pietre preziose, semipreziose e </w:t>
      </w:r>
      <w:proofErr w:type="gramStart"/>
      <w:r w:rsidRPr="00EF6F16">
        <w:rPr>
          <w:rStyle w:val="oypena"/>
          <w:rFonts w:asciiTheme="minorHAnsi" w:hAnsiTheme="minorHAnsi" w:cstheme="minorHAnsi"/>
          <w:iCs/>
          <w:color w:val="14304D"/>
          <w:spacing w:val="2"/>
        </w:rPr>
        <w:t>pietre</w:t>
      </w:r>
      <w:proofErr w:type="gramEnd"/>
      <w:r w:rsidRPr="00EF6F16">
        <w:rPr>
          <w:rStyle w:val="oypena"/>
          <w:rFonts w:asciiTheme="minorHAnsi" w:hAnsiTheme="minorHAnsi" w:cstheme="minorHAnsi"/>
          <w:iCs/>
          <w:color w:val="14304D"/>
          <w:spacing w:val="2"/>
        </w:rPr>
        <w:t xml:space="preserve"> dure</w:t>
      </w:r>
    </w:p>
    <w:p w:rsidR="003932EF" w:rsidRDefault="003932EF" w:rsidP="00EF6F16">
      <w:pPr>
        <w:pStyle w:val="cvgsua"/>
        <w:spacing w:before="0" w:beforeAutospacing="0" w:after="0" w:afterAutospacing="0" w:line="139" w:lineRule="atLeast"/>
        <w:rPr>
          <w:color w:val="14304D"/>
          <w:spacing w:val="2"/>
        </w:rPr>
      </w:pPr>
    </w:p>
    <w:p w:rsidR="00EF6F16" w:rsidRPr="00EF6F16" w:rsidRDefault="00EF6F16" w:rsidP="00EF6F16">
      <w:pPr>
        <w:pStyle w:val="cvgsua"/>
        <w:spacing w:before="0" w:beforeAutospacing="0" w:after="0" w:afterAutospacing="0" w:line="455" w:lineRule="atLeast"/>
        <w:rPr>
          <w:rFonts w:asciiTheme="minorHAnsi" w:hAnsiTheme="minorHAnsi" w:cstheme="minorHAnsi"/>
          <w:color w:val="253439"/>
          <w:spacing w:val="6"/>
        </w:rPr>
      </w:pPr>
      <w:r w:rsidRPr="00EF6F16">
        <w:rPr>
          <w:rStyle w:val="oypena"/>
          <w:rFonts w:asciiTheme="minorHAnsi" w:hAnsiTheme="minorHAnsi" w:cstheme="minorHAnsi"/>
          <w:b/>
          <w:bCs/>
          <w:iCs/>
          <w:color w:val="253439"/>
          <w:spacing w:val="6"/>
        </w:rPr>
        <w:t>Costi della formazione</w:t>
      </w:r>
    </w:p>
    <w:p w:rsidR="00EF6F16" w:rsidRPr="00EF6F16" w:rsidRDefault="00EF6F16" w:rsidP="00EF6F16">
      <w:pPr>
        <w:pStyle w:val="cvgsua"/>
        <w:spacing w:before="0" w:beforeAutospacing="0" w:after="0" w:afterAutospacing="0" w:line="455" w:lineRule="atLeast"/>
        <w:rPr>
          <w:rFonts w:asciiTheme="minorHAnsi" w:hAnsiTheme="minorHAnsi" w:cstheme="minorHAnsi"/>
          <w:color w:val="253439"/>
          <w:spacing w:val="6"/>
        </w:rPr>
      </w:pPr>
      <w:proofErr w:type="spellStart"/>
      <w:r w:rsidRPr="00EF6F16">
        <w:rPr>
          <w:rStyle w:val="oypena"/>
          <w:rFonts w:asciiTheme="minorHAnsi" w:hAnsiTheme="minorHAnsi" w:cstheme="minorHAnsi"/>
          <w:b/>
          <w:bCs/>
          <w:iCs/>
          <w:color w:val="253439"/>
          <w:spacing w:val="6"/>
        </w:rPr>
        <w:t>Early</w:t>
      </w:r>
      <w:proofErr w:type="spellEnd"/>
      <w:r w:rsidRPr="00EF6F16">
        <w:rPr>
          <w:rStyle w:val="oypena"/>
          <w:rFonts w:asciiTheme="minorHAnsi" w:hAnsiTheme="minorHAnsi" w:cstheme="minorHAnsi"/>
          <w:b/>
          <w:bCs/>
          <w:iCs/>
          <w:color w:val="253439"/>
          <w:spacing w:val="6"/>
        </w:rPr>
        <w:t xml:space="preserve"> </w:t>
      </w:r>
      <w:proofErr w:type="spellStart"/>
      <w:r w:rsidRPr="00EF6F16">
        <w:rPr>
          <w:rStyle w:val="oypena"/>
          <w:rFonts w:asciiTheme="minorHAnsi" w:hAnsiTheme="minorHAnsi" w:cstheme="minorHAnsi"/>
          <w:b/>
          <w:bCs/>
          <w:iCs/>
          <w:color w:val="253439"/>
          <w:spacing w:val="6"/>
        </w:rPr>
        <w:t>Bird</w:t>
      </w:r>
      <w:proofErr w:type="spellEnd"/>
      <w:r>
        <w:rPr>
          <w:rFonts w:asciiTheme="minorHAnsi" w:hAnsiTheme="minorHAnsi" w:cstheme="minorHAnsi"/>
          <w:color w:val="253439"/>
          <w:spacing w:val="6"/>
        </w:rPr>
        <w:t xml:space="preserve"> </w:t>
      </w:r>
      <w:r w:rsidRPr="00EF6F16">
        <w:rPr>
          <w:rStyle w:val="oypena"/>
          <w:rFonts w:asciiTheme="minorHAnsi" w:hAnsiTheme="minorHAnsi" w:cstheme="minorHAnsi"/>
          <w:iCs/>
          <w:color w:val="253439"/>
          <w:spacing w:val="6"/>
        </w:rPr>
        <w:t>Euro 270</w:t>
      </w:r>
      <w:r>
        <w:rPr>
          <w:rFonts w:asciiTheme="minorHAnsi" w:hAnsiTheme="minorHAnsi" w:cstheme="minorHAnsi"/>
          <w:color w:val="253439"/>
          <w:spacing w:val="6"/>
        </w:rPr>
        <w:t xml:space="preserve"> </w:t>
      </w:r>
      <w:r w:rsidRPr="00EF6F16">
        <w:rPr>
          <w:rStyle w:val="oypena"/>
          <w:rFonts w:asciiTheme="minorHAnsi" w:hAnsiTheme="minorHAnsi" w:cstheme="minorHAnsi"/>
          <w:iCs/>
          <w:color w:val="253439"/>
          <w:spacing w:val="6"/>
        </w:rPr>
        <w:t xml:space="preserve">per iscrizioni entro il 30 </w:t>
      </w:r>
      <w:proofErr w:type="gramStart"/>
      <w:r w:rsidRPr="00EF6F16">
        <w:rPr>
          <w:rStyle w:val="oypena"/>
          <w:rFonts w:asciiTheme="minorHAnsi" w:hAnsiTheme="minorHAnsi" w:cstheme="minorHAnsi"/>
          <w:iCs/>
          <w:color w:val="253439"/>
          <w:spacing w:val="6"/>
        </w:rPr>
        <w:t>Settembre</w:t>
      </w:r>
      <w:proofErr w:type="gramEnd"/>
      <w:r w:rsidRPr="00EF6F16">
        <w:rPr>
          <w:rStyle w:val="oypena"/>
          <w:rFonts w:asciiTheme="minorHAnsi" w:hAnsiTheme="minorHAnsi" w:cstheme="minorHAnsi"/>
          <w:iCs/>
          <w:color w:val="253439"/>
          <w:spacing w:val="6"/>
        </w:rPr>
        <w:t xml:space="preserve"> 2025</w:t>
      </w:r>
    </w:p>
    <w:p w:rsidR="00EF6F16" w:rsidRDefault="00EF6F16" w:rsidP="00EF6F16">
      <w:pPr>
        <w:pStyle w:val="cvgsua"/>
        <w:spacing w:before="0" w:beforeAutospacing="0" w:after="0" w:afterAutospacing="0" w:line="455" w:lineRule="atLeast"/>
        <w:rPr>
          <w:rStyle w:val="oypena"/>
          <w:rFonts w:asciiTheme="minorHAnsi" w:hAnsiTheme="minorHAnsi" w:cstheme="minorHAnsi"/>
          <w:iCs/>
          <w:color w:val="253439"/>
          <w:spacing w:val="6"/>
        </w:rPr>
      </w:pPr>
      <w:r w:rsidRPr="00EF6F16">
        <w:rPr>
          <w:rStyle w:val="oypena"/>
          <w:rFonts w:asciiTheme="minorHAnsi" w:hAnsiTheme="minorHAnsi" w:cstheme="minorHAnsi"/>
          <w:iCs/>
          <w:color w:val="253439"/>
          <w:spacing w:val="6"/>
        </w:rPr>
        <w:t xml:space="preserve">Euro 300 </w:t>
      </w:r>
      <w:proofErr w:type="gramStart"/>
      <w:r w:rsidRPr="00EF6F16">
        <w:rPr>
          <w:rStyle w:val="oypena"/>
          <w:rFonts w:asciiTheme="minorHAnsi" w:hAnsiTheme="minorHAnsi" w:cstheme="minorHAnsi"/>
          <w:iCs/>
          <w:color w:val="253439"/>
          <w:spacing w:val="6"/>
        </w:rPr>
        <w:t xml:space="preserve">dal </w:t>
      </w:r>
      <w:proofErr w:type="gramEnd"/>
      <w:r w:rsidRPr="00EF6F16">
        <w:rPr>
          <w:rStyle w:val="oypena"/>
          <w:rFonts w:asciiTheme="minorHAnsi" w:hAnsiTheme="minorHAnsi" w:cstheme="minorHAnsi"/>
          <w:iCs/>
          <w:color w:val="253439"/>
          <w:spacing w:val="6"/>
        </w:rPr>
        <w:t>1 Ottobre 2025</w:t>
      </w:r>
    </w:p>
    <w:p w:rsidR="00EF6F16" w:rsidRPr="00EF6F16" w:rsidRDefault="00EF6F16" w:rsidP="00EF6F16">
      <w:pPr>
        <w:pStyle w:val="cvgsua"/>
        <w:spacing w:before="0" w:beforeAutospacing="0" w:after="0" w:afterAutospacing="0" w:line="455" w:lineRule="atLeast"/>
        <w:rPr>
          <w:rFonts w:asciiTheme="minorHAnsi" w:hAnsiTheme="minorHAnsi" w:cstheme="minorHAnsi"/>
          <w:color w:val="253439"/>
          <w:spacing w:val="6"/>
        </w:rPr>
      </w:pPr>
    </w:p>
    <w:p w:rsidR="00EF6F16" w:rsidRPr="00EF6F16" w:rsidRDefault="00EF6F16" w:rsidP="00EF6F16">
      <w:pPr>
        <w:pStyle w:val="cvgsua"/>
        <w:spacing w:before="0" w:beforeAutospacing="0" w:after="0" w:afterAutospacing="0" w:line="455" w:lineRule="atLeast"/>
        <w:rPr>
          <w:rFonts w:asciiTheme="minorHAnsi" w:hAnsiTheme="minorHAnsi" w:cstheme="minorHAnsi"/>
          <w:b/>
          <w:color w:val="253439"/>
          <w:spacing w:val="6"/>
        </w:rPr>
      </w:pPr>
      <w:r w:rsidRPr="00EF6F16">
        <w:rPr>
          <w:rStyle w:val="oypena"/>
          <w:rFonts w:asciiTheme="minorHAnsi" w:hAnsiTheme="minorHAnsi" w:cstheme="minorHAnsi"/>
          <w:b/>
          <w:iCs/>
          <w:color w:val="253439"/>
          <w:spacing w:val="6"/>
        </w:rPr>
        <w:t>Si rilasciano</w:t>
      </w:r>
    </w:p>
    <w:p w:rsidR="00EF6F16" w:rsidRPr="00EF6F16" w:rsidRDefault="00EF6F16" w:rsidP="00EF6F16">
      <w:pPr>
        <w:pStyle w:val="cvgsua"/>
        <w:spacing w:before="0" w:beforeAutospacing="0" w:after="0" w:afterAutospacing="0" w:line="455" w:lineRule="atLeast"/>
        <w:rPr>
          <w:rFonts w:asciiTheme="minorHAnsi" w:hAnsiTheme="minorHAnsi" w:cstheme="minorHAnsi"/>
          <w:color w:val="253439"/>
          <w:spacing w:val="6"/>
        </w:rPr>
      </w:pPr>
      <w:r w:rsidRPr="00EF6F16">
        <w:rPr>
          <w:rStyle w:val="oypena"/>
          <w:rFonts w:asciiTheme="minorHAnsi" w:hAnsiTheme="minorHAnsi" w:cstheme="minorHAnsi"/>
          <w:bCs/>
          <w:iCs/>
          <w:color w:val="253439"/>
          <w:spacing w:val="6"/>
        </w:rPr>
        <w:t>Attestato di partecipazione</w:t>
      </w:r>
    </w:p>
    <w:p w:rsidR="00EF6F16" w:rsidRPr="00EF6F16" w:rsidRDefault="00EF6F16" w:rsidP="00EF6F16">
      <w:pPr>
        <w:pStyle w:val="cvgsua"/>
        <w:spacing w:before="0" w:beforeAutospacing="0" w:after="0" w:afterAutospacing="0" w:line="455" w:lineRule="atLeast"/>
        <w:rPr>
          <w:rFonts w:asciiTheme="minorHAnsi" w:hAnsiTheme="minorHAnsi" w:cstheme="minorHAnsi"/>
          <w:color w:val="253439"/>
          <w:spacing w:val="6"/>
        </w:rPr>
      </w:pPr>
      <w:r w:rsidRPr="00EF6F16">
        <w:rPr>
          <w:rStyle w:val="oypena"/>
          <w:rFonts w:asciiTheme="minorHAnsi" w:hAnsiTheme="minorHAnsi" w:cstheme="minorHAnsi"/>
          <w:bCs/>
          <w:iCs/>
          <w:color w:val="253439"/>
          <w:spacing w:val="6"/>
        </w:rPr>
        <w:t xml:space="preserve">ECP </w:t>
      </w:r>
    </w:p>
    <w:p w:rsidR="003932EF" w:rsidRPr="000D4AB7" w:rsidRDefault="003932EF" w:rsidP="00EF6F16">
      <w:pPr>
        <w:spacing w:after="0"/>
        <w:rPr>
          <w:b/>
        </w:rPr>
      </w:pPr>
    </w:p>
    <w:sectPr w:rsidR="003932EF" w:rsidRPr="000D4AB7" w:rsidSect="00B16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77A6"/>
    <w:multiLevelType w:val="hybridMultilevel"/>
    <w:tmpl w:val="D5722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hyphenationZone w:val="283"/>
  <w:characterSpacingControl w:val="doNotCompress"/>
  <w:compat/>
  <w:rsids>
    <w:rsidRoot w:val="000D4AB7"/>
    <w:rsid w:val="000D4AB7"/>
    <w:rsid w:val="003932EF"/>
    <w:rsid w:val="008C3FC1"/>
    <w:rsid w:val="00B16693"/>
    <w:rsid w:val="00BB3A70"/>
    <w:rsid w:val="00E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gsua">
    <w:name w:val="cvgsua"/>
    <w:basedOn w:val="Normale"/>
    <w:rsid w:val="000D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ypena">
    <w:name w:val="oypena"/>
    <w:basedOn w:val="Carpredefinitoparagrafo"/>
    <w:rsid w:val="000D4AB7"/>
  </w:style>
  <w:style w:type="character" w:styleId="Collegamentoipertestuale">
    <w:name w:val="Hyperlink"/>
    <w:basedOn w:val="Carpredefinitoparagrafo"/>
    <w:uiPriority w:val="99"/>
    <w:unhideWhenUsed/>
    <w:rsid w:val="00EF6F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anna.sorga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2025-07-04T06:44:00Z</dcterms:created>
  <dcterms:modified xsi:type="dcterms:W3CDTF">2025-07-04T07:15:00Z</dcterms:modified>
</cp:coreProperties>
</file>